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CD" w:rsidRDefault="00AD3BCD" w:rsidP="00AD3BCD">
      <w:pPr>
        <w:jc w:val="center"/>
      </w:pPr>
      <w:r>
        <w:t>Year 12 Studies of Religion HSC</w:t>
      </w:r>
    </w:p>
    <w:p w:rsidR="00AD3BCD" w:rsidRPr="00001A0C" w:rsidRDefault="00AD3BCD" w:rsidP="00AD3BCD">
      <w:pPr>
        <w:jc w:val="center"/>
        <w:rPr>
          <w:sz w:val="36"/>
          <w:szCs w:val="40"/>
        </w:rPr>
      </w:pPr>
      <w:r w:rsidRPr="00001A0C">
        <w:rPr>
          <w:sz w:val="36"/>
          <w:szCs w:val="40"/>
        </w:rPr>
        <w:t>Religion &amp; Belief Systems in Australia Post 1945</w:t>
      </w:r>
    </w:p>
    <w:p w:rsidR="00AD3BCD" w:rsidRDefault="00AD3BCD" w:rsidP="00AD3BCD">
      <w:pPr>
        <w:pStyle w:val="BodyTextIndent2"/>
        <w:ind w:left="0"/>
        <w:jc w:val="left"/>
        <w:rPr>
          <w:rFonts w:ascii="Arial" w:hAnsi="Arial" w:cs="Arial"/>
          <w:b/>
          <w:bCs/>
          <w:sz w:val="20"/>
        </w:rPr>
      </w:pPr>
    </w:p>
    <w:p w:rsidR="00AD3BCD" w:rsidRDefault="00AD3BCD" w:rsidP="00AD3BCD">
      <w:pPr>
        <w:pStyle w:val="BodyTextIndent2"/>
        <w:ind w:left="0"/>
        <w:jc w:val="left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Contemporary Aboriginal Spiritualities</w:t>
      </w:r>
    </w:p>
    <w:tbl>
      <w:tblPr>
        <w:tblStyle w:val="TableGrid"/>
        <w:tblW w:w="9889" w:type="dxa"/>
        <w:tblLook w:val="00BF"/>
      </w:tblPr>
      <w:tblGrid>
        <w:gridCol w:w="1526"/>
        <w:gridCol w:w="8363"/>
      </w:tblGrid>
      <w:tr w:rsidR="00AD3BCD" w:rsidTr="00AD3BCD">
        <w:trPr>
          <w:trHeight w:val="304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Aboriginal spirituality as determined by the Dreaming</w:t>
            </w: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363" w:type="dxa"/>
          </w:tcPr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Kinship</w:t>
            </w: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3BCD" w:rsidTr="00AD3BCD">
        <w:trPr>
          <w:trHeight w:val="30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Land</w:t>
            </w: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D3BCD" w:rsidTr="00AD3BCD">
        <w:trPr>
          <w:trHeight w:val="30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Ceremony</w:t>
            </w: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AD3BCD" w:rsidRDefault="00AD3BCD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1A7E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5C1A7E" w:rsidRDefault="005C1A7E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Issues for Aboriginal spiritualities in relation to:</w:t>
            </w:r>
          </w:p>
        </w:tc>
        <w:tc>
          <w:tcPr>
            <w:tcW w:w="8363" w:type="dxa"/>
          </w:tcPr>
          <w:p w:rsidR="005C1A7E" w:rsidRPr="00AD3BCD" w:rsidRDefault="005C1A7E" w:rsidP="00AD3BCD">
            <w:pPr>
              <w:rPr>
                <w:rFonts w:ascii="Arial" w:hAnsi="Arial" w:cs="Arial"/>
                <w:b/>
                <w:sz w:val="20"/>
              </w:rPr>
            </w:pPr>
            <w:r w:rsidRPr="00AD3BCD">
              <w:rPr>
                <w:rFonts w:ascii="Arial" w:hAnsi="Arial" w:cs="Arial"/>
                <w:b/>
                <w:sz w:val="20"/>
              </w:rPr>
              <w:t>Effect of dispossession</w:t>
            </w:r>
          </w:p>
          <w:p w:rsidR="005C1A7E" w:rsidRDefault="005C1A7E" w:rsidP="00AD3BCD">
            <w:pPr>
              <w:rPr>
                <w:rFonts w:ascii="Arial" w:hAnsi="Arial" w:cs="Arial"/>
                <w:sz w:val="20"/>
              </w:rPr>
            </w:pPr>
          </w:p>
          <w:p w:rsidR="005C1A7E" w:rsidRDefault="005C1A7E" w:rsidP="00AD3BCD">
            <w:pPr>
              <w:pStyle w:val="BodyTextIndent2"/>
              <w:ind w:left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C1A7E">
        <w:trPr>
          <w:trHeight w:val="3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5C1A7E" w:rsidRDefault="005C1A7E" w:rsidP="00AD3BCD">
            <w:pPr>
              <w:pStyle w:val="BodyTextIndent2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5C1A7E" w:rsidRPr="00AD3BCD" w:rsidRDefault="005C1A7E" w:rsidP="00AD3BCD">
            <w:pPr>
              <w:rPr>
                <w:rFonts w:ascii="Arial" w:hAnsi="Arial" w:cs="Arial"/>
                <w:b/>
                <w:sz w:val="20"/>
              </w:rPr>
            </w:pPr>
            <w:r w:rsidRPr="00AD3BCD">
              <w:rPr>
                <w:rFonts w:ascii="Arial" w:hAnsi="Arial" w:cs="Arial"/>
                <w:b/>
                <w:sz w:val="20"/>
              </w:rPr>
              <w:t>Land Rights movement</w:t>
            </w:r>
          </w:p>
          <w:p w:rsidR="005C1A7E" w:rsidRDefault="005C1A7E" w:rsidP="00AD3BCD">
            <w:pPr>
              <w:rPr>
                <w:rFonts w:ascii="Arial" w:hAnsi="Arial" w:cs="Arial"/>
                <w:sz w:val="20"/>
              </w:rPr>
            </w:pPr>
          </w:p>
          <w:p w:rsidR="005C1A7E" w:rsidRDefault="005C1A7E" w:rsidP="00AD3BCD">
            <w:pPr>
              <w:rPr>
                <w:rFonts w:ascii="Arial" w:hAnsi="Arial" w:cs="Arial"/>
                <w:sz w:val="20"/>
              </w:rPr>
            </w:pPr>
          </w:p>
        </w:tc>
      </w:tr>
      <w:tr w:rsidR="005C1A7E">
        <w:trPr>
          <w:trHeight w:val="3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5C1A7E" w:rsidRDefault="005C1A7E" w:rsidP="00AD3BCD">
            <w:pPr>
              <w:pStyle w:val="BodyTextIndent2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5C1A7E" w:rsidRDefault="005C1A7E" w:rsidP="00AD3BC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Mabo</w:t>
            </w:r>
            <w:proofErr w:type="spellEnd"/>
          </w:p>
          <w:p w:rsidR="005C1A7E" w:rsidRPr="005C1A7E" w:rsidRDefault="005C1A7E" w:rsidP="00AD3BCD">
            <w:pPr>
              <w:rPr>
                <w:rFonts w:ascii="Arial" w:hAnsi="Arial" w:cs="Arial"/>
                <w:sz w:val="20"/>
              </w:rPr>
            </w:pPr>
          </w:p>
          <w:p w:rsidR="005C1A7E" w:rsidRPr="00AD3BCD" w:rsidRDefault="005C1A7E" w:rsidP="00AD3BC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C1A7E">
        <w:trPr>
          <w:trHeight w:val="384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5C1A7E" w:rsidRDefault="005C1A7E" w:rsidP="00AD3BCD">
            <w:pPr>
              <w:pStyle w:val="BodyTextIndent2"/>
              <w:ind w:left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5C1A7E" w:rsidRDefault="005C1A7E" w:rsidP="00AD3BC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Wik</w:t>
            </w:r>
            <w:proofErr w:type="spellEnd"/>
          </w:p>
          <w:p w:rsidR="005C1A7E" w:rsidRPr="005C1A7E" w:rsidRDefault="005C1A7E" w:rsidP="00AD3BCD">
            <w:pPr>
              <w:rPr>
                <w:rFonts w:ascii="Arial" w:hAnsi="Arial" w:cs="Arial"/>
                <w:sz w:val="20"/>
              </w:rPr>
            </w:pPr>
          </w:p>
          <w:p w:rsidR="005C1A7E" w:rsidRPr="00AD3BCD" w:rsidRDefault="005C1A7E" w:rsidP="00AD3BC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D3BCD" w:rsidRDefault="00AD3BCD" w:rsidP="00AD3BCD">
      <w:pPr>
        <w:pStyle w:val="BodyTextIndent2"/>
        <w:ind w:left="0"/>
        <w:jc w:val="left"/>
        <w:rPr>
          <w:rFonts w:ascii="Arial" w:hAnsi="Arial" w:cs="Arial"/>
          <w:b/>
          <w:bCs/>
          <w:sz w:val="20"/>
        </w:rPr>
      </w:pPr>
    </w:p>
    <w:p w:rsidR="00AD3BCD" w:rsidRDefault="00AD3BCD" w:rsidP="00AD3BCD">
      <w:pPr>
        <w:pStyle w:val="hd3"/>
        <w:keepNext w:val="0"/>
        <w:tabs>
          <w:tab w:val="clear" w:pos="994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Religious expression in Australia – 1945 to the present</w:t>
      </w:r>
    </w:p>
    <w:tbl>
      <w:tblPr>
        <w:tblStyle w:val="TableGrid"/>
        <w:tblW w:w="9889" w:type="dxa"/>
        <w:tblLook w:val="00BF"/>
      </w:tblPr>
      <w:tblGrid>
        <w:gridCol w:w="1526"/>
        <w:gridCol w:w="8363"/>
      </w:tblGrid>
      <w:tr w:rsidR="00AD3BCD" w:rsidTr="00AD3BCD">
        <w:trPr>
          <w:trHeight w:val="1370"/>
        </w:trPr>
        <w:tc>
          <w:tcPr>
            <w:tcW w:w="1526" w:type="dxa"/>
            <w:vMerge w:val="restar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D3BCD" w:rsidRDefault="00AD3BCD" w:rsidP="00AD3BCD">
            <w:r>
              <w:rPr>
                <w:rFonts w:ascii="Arial" w:hAnsi="Arial" w:cs="Arial"/>
                <w:sz w:val="20"/>
                <w:lang w:val="en-GB"/>
              </w:rPr>
              <w:t>Religious landscape from 1945 to the present in relation to: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AD3BCD" w:rsidRPr="00AD3BCD" w:rsidRDefault="00AD3BCD" w:rsidP="00AD3BC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lang w:val="en-GB"/>
              </w:rPr>
            </w:pPr>
            <w:r w:rsidRPr="00AD3BCD">
              <w:rPr>
                <w:rFonts w:ascii="Arial" w:hAnsi="Arial" w:cs="Arial"/>
                <w:b/>
                <w:sz w:val="20"/>
                <w:lang w:val="en-GB"/>
              </w:rPr>
              <w:t>Changing patterns of religious adherence</w:t>
            </w:r>
          </w:p>
          <w:p w:rsidR="00AD3BCD" w:rsidRDefault="00AD3BCD" w:rsidP="00AD3BCD"/>
          <w:p w:rsidR="00AD3BCD" w:rsidRDefault="00AD3BCD" w:rsidP="00AD3BCD"/>
          <w:p w:rsidR="00AD3BCD" w:rsidRDefault="00AD3BCD" w:rsidP="00AD3BCD"/>
        </w:tc>
      </w:tr>
      <w:tr w:rsidR="00AD3BCD" w:rsidTr="00AD3BCD">
        <w:trPr>
          <w:trHeight w:val="1274"/>
        </w:trPr>
        <w:tc>
          <w:tcPr>
            <w:tcW w:w="1526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D3BCD" w:rsidRDefault="00AD3BCD" w:rsidP="00AD3BC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363" w:type="dxa"/>
            <w:tcBorders>
              <w:bottom w:val="single" w:sz="4" w:space="0" w:color="000000" w:themeColor="text1"/>
            </w:tcBorders>
          </w:tcPr>
          <w:p w:rsidR="00AD3BCD" w:rsidRPr="00AD3BCD" w:rsidRDefault="00AD3BCD" w:rsidP="00AD3BC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D3BCD">
              <w:rPr>
                <w:rFonts w:ascii="Arial" w:hAnsi="Arial" w:cs="Arial"/>
                <w:b/>
                <w:sz w:val="20"/>
                <w:lang w:val="en-GB"/>
              </w:rPr>
              <w:t>Current religious landscape</w:t>
            </w:r>
          </w:p>
          <w:p w:rsidR="00AD3BCD" w:rsidRDefault="00AD3BCD" w:rsidP="00AD3BC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D3BCD" w:rsidRDefault="00AD3BCD" w:rsidP="00AD3BCD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AD3BCD" w:rsidRDefault="00AD3BCD" w:rsidP="00AD3BCD"/>
        </w:tc>
      </w:tr>
    </w:tbl>
    <w:p w:rsidR="00AD3BCD" w:rsidRDefault="00AD3BCD" w:rsidP="00AD3BCD"/>
    <w:tbl>
      <w:tblPr>
        <w:tblStyle w:val="TableGrid"/>
        <w:tblW w:w="9889" w:type="dxa"/>
        <w:tblLook w:val="00BF"/>
      </w:tblPr>
      <w:tblGrid>
        <w:gridCol w:w="1526"/>
        <w:gridCol w:w="8363"/>
      </w:tblGrid>
      <w:tr w:rsidR="00AD3BCD" w:rsidTr="00AD3BCD"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AD3BCD" w:rsidRDefault="00AD3BCD" w:rsidP="00AD3B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Religious dialogue in multi-faith Australia</w:t>
            </w:r>
          </w:p>
          <w:p w:rsidR="00AD3BCD" w:rsidRDefault="00AD3BCD" w:rsidP="00AD3BCD"/>
        </w:tc>
        <w:tc>
          <w:tcPr>
            <w:tcW w:w="8363" w:type="dxa"/>
          </w:tcPr>
          <w:p w:rsidR="00AD3BCD" w:rsidRPr="00AD3BCD" w:rsidRDefault="00AD3BCD" w:rsidP="00AD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BCD">
              <w:rPr>
                <w:rFonts w:ascii="Arial" w:hAnsi="Arial" w:cs="Arial"/>
                <w:b/>
                <w:sz w:val="20"/>
                <w:szCs w:val="20"/>
              </w:rPr>
              <w:t>Ecumenical movements within Christianity</w:t>
            </w:r>
          </w:p>
          <w:p w:rsidR="00AD3BCD" w:rsidRDefault="00AD3BCD" w:rsidP="00AD3BCD"/>
          <w:p w:rsidR="00AD3BCD" w:rsidRDefault="00AD3BCD" w:rsidP="00AD3BCD"/>
          <w:p w:rsidR="00AD3BCD" w:rsidRDefault="00AD3BCD" w:rsidP="00AD3BCD"/>
        </w:tc>
      </w:tr>
      <w:tr w:rsidR="00AD3BCD" w:rsidTr="00AD3BCD">
        <w:tc>
          <w:tcPr>
            <w:tcW w:w="1526" w:type="dxa"/>
            <w:vMerge/>
            <w:shd w:val="clear" w:color="auto" w:fill="D9D9D9" w:themeFill="background1" w:themeFillShade="D9"/>
          </w:tcPr>
          <w:p w:rsidR="00AD3BCD" w:rsidRDefault="00AD3BCD" w:rsidP="00AD3B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AD3BCD" w:rsidRPr="00AD3BCD" w:rsidRDefault="00AD3BCD" w:rsidP="00AD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BCD">
              <w:rPr>
                <w:rFonts w:ascii="Arial" w:hAnsi="Arial" w:cs="Arial"/>
                <w:b/>
                <w:sz w:val="20"/>
                <w:szCs w:val="20"/>
              </w:rPr>
              <w:t>Interfaith dialogue</w:t>
            </w:r>
          </w:p>
          <w:p w:rsidR="00AD3BCD" w:rsidRDefault="00AD3BCD" w:rsidP="00AD3BCD"/>
          <w:p w:rsidR="00AD3BCD" w:rsidRDefault="00AD3BCD" w:rsidP="00AD3BCD"/>
          <w:p w:rsidR="00AD3BCD" w:rsidRDefault="00AD3BCD" w:rsidP="00AD3BCD"/>
          <w:p w:rsidR="00AD3BCD" w:rsidRDefault="00AD3BCD" w:rsidP="00AD3BCD"/>
        </w:tc>
      </w:tr>
      <w:tr w:rsidR="00AD3BCD" w:rsidTr="00AD3BCD">
        <w:tc>
          <w:tcPr>
            <w:tcW w:w="1526" w:type="dxa"/>
            <w:vMerge/>
            <w:shd w:val="clear" w:color="auto" w:fill="D9D9D9" w:themeFill="background1" w:themeFillShade="D9"/>
          </w:tcPr>
          <w:p w:rsidR="00AD3BCD" w:rsidRDefault="00AD3BCD" w:rsidP="00AD3B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63" w:type="dxa"/>
          </w:tcPr>
          <w:p w:rsidR="00AD3BCD" w:rsidRPr="00AD3BCD" w:rsidRDefault="00AD3BCD" w:rsidP="00AD3B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BCD">
              <w:rPr>
                <w:rFonts w:ascii="Arial" w:hAnsi="Arial" w:cs="Arial"/>
                <w:b/>
                <w:sz w:val="20"/>
                <w:szCs w:val="20"/>
              </w:rPr>
              <w:t xml:space="preserve">The relationship between Aboriginal spiritualities and religious traditions in the process of Reconciliation </w:t>
            </w:r>
          </w:p>
          <w:p w:rsidR="00AD3BCD" w:rsidRDefault="00AD3BCD" w:rsidP="00AD3BCD"/>
          <w:p w:rsidR="00AD3BCD" w:rsidRDefault="00AD3BCD" w:rsidP="00AD3BCD"/>
          <w:p w:rsidR="00AD3BCD" w:rsidRDefault="00AD3BCD" w:rsidP="00AD3BCD"/>
        </w:tc>
      </w:tr>
    </w:tbl>
    <w:p w:rsidR="005C3F16" w:rsidRDefault="005C1A7E"/>
    <w:sectPr w:rsidR="005C3F16" w:rsidSect="00AD3BCD">
      <w:pgSz w:w="11900" w:h="16840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1E4"/>
    <w:multiLevelType w:val="hybridMultilevel"/>
    <w:tmpl w:val="643475F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2315C7"/>
    <w:multiLevelType w:val="hybridMultilevel"/>
    <w:tmpl w:val="5DF2861C"/>
    <w:lvl w:ilvl="0" w:tplc="7336619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914794"/>
    <w:multiLevelType w:val="hybridMultilevel"/>
    <w:tmpl w:val="9260F962"/>
    <w:lvl w:ilvl="0" w:tplc="7336619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AFA2935"/>
    <w:multiLevelType w:val="hybridMultilevel"/>
    <w:tmpl w:val="2D32468C"/>
    <w:lvl w:ilvl="0" w:tplc="FFFFFFFF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sz w:val="20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269BB"/>
    <w:multiLevelType w:val="hybridMultilevel"/>
    <w:tmpl w:val="68F4D2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75514"/>
    <w:multiLevelType w:val="hybridMultilevel"/>
    <w:tmpl w:val="5D7CD3EA"/>
    <w:lvl w:ilvl="0" w:tplc="7336619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A3625D8"/>
    <w:multiLevelType w:val="hybridMultilevel"/>
    <w:tmpl w:val="2E64FF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D3BCD"/>
    <w:rsid w:val="005C1A7E"/>
    <w:rsid w:val="00AD3BCD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D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AD3BC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D3BCD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AD3BCD"/>
    <w:pPr>
      <w:ind w:left="360"/>
      <w:jc w:val="both"/>
    </w:pPr>
    <w:rPr>
      <w:rFonts w:ascii="Times New Roman" w:eastAsia="Times New Roman" w:hAnsi="Times New Roman" w:cs="Times New Roman"/>
      <w:sz w:val="28"/>
      <w:lang w:val="en-AU" w:eastAsia="zh-SG"/>
    </w:rPr>
  </w:style>
  <w:style w:type="character" w:customStyle="1" w:styleId="BodyTextIndent2Char">
    <w:name w:val="Body Text Indent 2 Char"/>
    <w:basedOn w:val="DefaultParagraphFont"/>
    <w:link w:val="BodyTextIndent2"/>
    <w:rsid w:val="00AD3BCD"/>
    <w:rPr>
      <w:rFonts w:ascii="Times New Roman" w:eastAsia="Times New Roman" w:hAnsi="Times New Roman" w:cs="Times New Roman"/>
      <w:sz w:val="28"/>
      <w:lang w:val="en-AU" w:eastAsia="zh-SG"/>
    </w:rPr>
  </w:style>
  <w:style w:type="paragraph" w:customStyle="1" w:styleId="hd3">
    <w:name w:val="hd3"/>
    <w:aliases w:val="heading3"/>
    <w:basedOn w:val="Normal"/>
    <w:next w:val="Normal"/>
    <w:rsid w:val="00AD3BCD"/>
    <w:pPr>
      <w:keepNext/>
      <w:tabs>
        <w:tab w:val="right" w:pos="9940"/>
      </w:tabs>
      <w:spacing w:after="100"/>
    </w:pPr>
    <w:rPr>
      <w:rFonts w:ascii="Helvetica" w:eastAsia="Times New Roman" w:hAnsi="Helvetica" w:cs="Times New Roman"/>
      <w:b/>
      <w:szCs w:val="20"/>
    </w:rPr>
  </w:style>
  <w:style w:type="table" w:styleId="TableGrid">
    <w:name w:val="Table Grid"/>
    <w:basedOn w:val="TableNormal"/>
    <w:uiPriority w:val="59"/>
    <w:rsid w:val="00AD3B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Company>Mary MacKillop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MacKillop College</dc:creator>
  <cp:keywords/>
  <cp:lastModifiedBy>Mary MacKillop College</cp:lastModifiedBy>
  <cp:revision>2</cp:revision>
  <cp:lastPrinted>2013-11-19T13:01:00Z</cp:lastPrinted>
  <dcterms:created xsi:type="dcterms:W3CDTF">2013-11-19T12:10:00Z</dcterms:created>
  <dcterms:modified xsi:type="dcterms:W3CDTF">2013-11-19T13:01:00Z</dcterms:modified>
</cp:coreProperties>
</file>